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03" w:rsidRPr="00E21303" w:rsidRDefault="00E21303" w:rsidP="00E21303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МІНІСТЕРСТВО ОСВІТИ І НАУКИ, </w:t>
      </w:r>
      <w:proofErr w:type="gramStart"/>
      <w:r w:rsidRPr="00E21303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 ТА СПОРТУ УКРАЇНИ</w:t>
      </w:r>
    </w:p>
    <w:p w:rsidR="00E21303" w:rsidRPr="00E21303" w:rsidRDefault="00E21303" w:rsidP="00E21303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НАКАЗ</w:t>
      </w:r>
    </w:p>
    <w:p w:rsidR="00E21303" w:rsidRPr="00E21303" w:rsidRDefault="00E21303" w:rsidP="00E21303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13.04.2011  </w:t>
      </w:r>
      <w:r w:rsidRPr="00E21303">
        <w:rPr>
          <w:rFonts w:ascii="Times New Roman" w:hAnsi="Times New Roman" w:cs="Times New Roman"/>
          <w:sz w:val="28"/>
          <w:szCs w:val="28"/>
        </w:rPr>
        <w:tab/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E213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r w:rsidRPr="00E21303">
        <w:rPr>
          <w:rFonts w:ascii="Times New Roman" w:hAnsi="Times New Roman" w:cs="Times New Roman"/>
          <w:sz w:val="28"/>
          <w:szCs w:val="28"/>
        </w:rPr>
        <w:tab/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N 329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2011 р. за N 566/19304 </w:t>
      </w:r>
    </w:p>
    <w:p w:rsidR="00E21303" w:rsidRPr="00E21303" w:rsidRDefault="00E21303" w:rsidP="00E21303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03" w:rsidRPr="00E21303" w:rsidRDefault="00E21303" w:rsidP="00E21303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34 Закону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", постанови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2130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27.08.2010 </w:t>
      </w:r>
      <w:r w:rsidRPr="00E213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1303">
        <w:rPr>
          <w:rFonts w:ascii="Times New Roman" w:hAnsi="Times New Roman" w:cs="Times New Roman"/>
          <w:sz w:val="28"/>
          <w:szCs w:val="28"/>
        </w:rPr>
        <w:t xml:space="preserve"> 778 "Про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заклад"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303">
        <w:rPr>
          <w:rFonts w:ascii="Times New Roman" w:hAnsi="Times New Roman" w:cs="Times New Roman"/>
          <w:sz w:val="28"/>
          <w:szCs w:val="28"/>
        </w:rPr>
        <w:t>НАКАЗУЮ</w:t>
      </w:r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E21303">
        <w:rPr>
          <w:rFonts w:ascii="Times New Roman" w:hAnsi="Times New Roman" w:cs="Times New Roman"/>
          <w:sz w:val="28"/>
          <w:szCs w:val="28"/>
        </w:rPr>
        <w:t>у</w:t>
      </w:r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2. Департаменту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Єресько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О. В.):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2.1. Подати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наказ на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2.2. До 01.08.2011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інваріантної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плану.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наказ на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4. Цей наказ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Б. М.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Жебровського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E2130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r w:rsidRPr="00E21303">
        <w:rPr>
          <w:rFonts w:ascii="Times New Roman" w:hAnsi="Times New Roman" w:cs="Times New Roman"/>
          <w:sz w:val="28"/>
          <w:szCs w:val="28"/>
        </w:rPr>
        <w:tab/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Д. В. Табачник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13.04.2011 N 329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2011 р. за N 566/19304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303" w:rsidRPr="00E21303" w:rsidRDefault="00E21303" w:rsidP="00E21303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E21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вихованців</w:t>
      </w:r>
      <w:proofErr w:type="spellEnd"/>
      <w:r w:rsidRPr="00E21303">
        <w:rPr>
          <w:rFonts w:ascii="Times New Roman" w:hAnsi="Times New Roman" w:cs="Times New Roman"/>
          <w:b/>
          <w:sz w:val="28"/>
          <w:szCs w:val="28"/>
        </w:rPr>
        <w:t xml:space="preserve">) у </w:t>
      </w: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 w:rsidRPr="00E21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E21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E21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в балах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в нормах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1 та 2).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i/>
          <w:sz w:val="28"/>
          <w:szCs w:val="28"/>
        </w:rPr>
        <w:t xml:space="preserve">Перший </w:t>
      </w:r>
      <w:proofErr w:type="spellStart"/>
      <w:proofErr w:type="gramStart"/>
      <w:r w:rsidRPr="00E213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1303">
        <w:rPr>
          <w:rFonts w:ascii="Times New Roman" w:hAnsi="Times New Roman" w:cs="Times New Roman"/>
          <w:sz w:val="28"/>
          <w:szCs w:val="28"/>
        </w:rPr>
        <w:t>фрагментарна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початковими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уявленнями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про предмет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i/>
          <w:sz w:val="28"/>
          <w:szCs w:val="28"/>
        </w:rPr>
        <w:lastRenderedPageBreak/>
        <w:t>Другий</w:t>
      </w:r>
      <w:proofErr w:type="spellEnd"/>
      <w:r w:rsidRPr="00E213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відтворює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елементарними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i/>
          <w:sz w:val="28"/>
          <w:szCs w:val="28"/>
        </w:rPr>
        <w:t>Третій</w:t>
      </w:r>
      <w:proofErr w:type="spellEnd"/>
      <w:r w:rsidRPr="00E213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істотні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понять,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розумовими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абстрагуванням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узагальненням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1303">
        <w:rPr>
          <w:rFonts w:ascii="Times New Roman" w:hAnsi="Times New Roman" w:cs="Times New Roman"/>
          <w:sz w:val="28"/>
          <w:szCs w:val="28"/>
        </w:rPr>
        <w:t>правильна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обґрунтована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бракує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суджень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i/>
          <w:sz w:val="28"/>
          <w:szCs w:val="28"/>
        </w:rPr>
        <w:t>Четвертий</w:t>
      </w:r>
      <w:proofErr w:type="spellEnd"/>
      <w:r w:rsidRPr="00E213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глибокими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міцними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системними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позначена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вмінням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вбирає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додає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3. За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E213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21303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групове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фронтальне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графічної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діаграмами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графіками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схемами,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контурними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картами;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експериментальних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робота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біологічними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-характеристики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сформованість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загальнонавчальних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розумовими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операціями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синтезувати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класифікувати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розв'язувати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гіпотези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суджень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Обов'язковому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оцінюванню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інваріантної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плану закладу. </w:t>
      </w:r>
    </w:p>
    <w:p w:rsidR="00E21303" w:rsidRPr="00E21303" w:rsidRDefault="00E21303" w:rsidP="00E21303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дається</w:t>
      </w:r>
      <w:proofErr w:type="spellEnd"/>
      <w:proofErr w:type="gram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словесна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за 12-бальною системою (шкалою)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цифрами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1 до 12. За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словесна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"не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атестований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E21303" w:rsidRPr="00E21303" w:rsidRDefault="00E21303" w:rsidP="00E21303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5. Заклад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E213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213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переводяться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відноситися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рейтингова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система, яка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3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самонавчання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індивідуальній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ідготовленості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об'єктивності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року, 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за весь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градації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науково-дослідні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соціально-корисних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проектах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1303" w:rsidRPr="00E21303" w:rsidRDefault="00E21303" w:rsidP="00E21303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i/>
          <w:sz w:val="28"/>
          <w:szCs w:val="28"/>
        </w:rPr>
        <w:t>Портфоліо</w:t>
      </w:r>
      <w:proofErr w:type="spellEnd"/>
      <w:r w:rsidRPr="00E213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накопичувальна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засвідчують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напрацювань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30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21303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спланованість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оцінного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303" w:rsidRPr="00E21303" w:rsidRDefault="00E21303" w:rsidP="00E21303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рейтингової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03">
        <w:rPr>
          <w:rFonts w:ascii="Times New Roman" w:hAnsi="Times New Roman" w:cs="Times New Roman"/>
          <w:sz w:val="28"/>
          <w:szCs w:val="28"/>
        </w:rPr>
        <w:t>та</w:t>
      </w:r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03">
        <w:rPr>
          <w:rFonts w:ascii="Times New Roman" w:hAnsi="Times New Roman" w:cs="Times New Roman"/>
          <w:sz w:val="28"/>
          <w:szCs w:val="28"/>
        </w:rPr>
        <w:t>методу</w:t>
      </w:r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E213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 </w:t>
      </w:r>
      <w:r w:rsidRPr="00E21303">
        <w:rPr>
          <w:rFonts w:ascii="Times New Roman" w:hAnsi="Times New Roman" w:cs="Times New Roman"/>
          <w:sz w:val="28"/>
          <w:szCs w:val="28"/>
        </w:rPr>
        <w:tab/>
      </w: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303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E21303">
        <w:rPr>
          <w:rFonts w:ascii="Times New Roman" w:hAnsi="Times New Roman" w:cs="Times New Roman"/>
          <w:sz w:val="28"/>
          <w:szCs w:val="28"/>
        </w:rPr>
        <w:t>Єресько</w:t>
      </w:r>
      <w:proofErr w:type="spellEnd"/>
      <w:r w:rsidRPr="00E21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Pr="00E21303" w:rsidRDefault="00E21303" w:rsidP="00E21303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2AA" w:rsidRDefault="00D202AA" w:rsidP="00E213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02AA" w:rsidRDefault="00D202AA" w:rsidP="00E213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02AA" w:rsidRDefault="00D202AA" w:rsidP="00E213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Pr="00D202AA" w:rsidRDefault="00E21303" w:rsidP="00E213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02AA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21303" w:rsidRPr="00D202AA" w:rsidRDefault="00E21303" w:rsidP="00E213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2A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03" w:rsidRPr="00D202AA" w:rsidRDefault="00E21303" w:rsidP="00E213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2A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202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418"/>
        <w:gridCol w:w="709"/>
        <w:gridCol w:w="8470"/>
      </w:tblGrid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засвоїли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елементарних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уявлень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відтворюють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незначну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копіювання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відтворюють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незначну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елементарні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кількаразового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відтворюють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певну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операцію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дію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відтворюють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здатні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помилками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неточностями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будують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засвоєній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ідовності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зразком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подібній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значною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поняттями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відтворюють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уміють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наводити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думок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контролюють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вміють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розпізнавати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єкти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визначаються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засвоєними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поняттями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відтворити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засвоєний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іншій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послідовності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змінюючи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логічних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вміннями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способу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аналогією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самостійні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незначною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неточностями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вивченим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іалом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застосовують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вміннями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застосовують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співробітництві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пошукова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володіють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системою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встановлюють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внутрішньопонятійні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міжпонятійні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вміють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розпізнавати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єкти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охоплюються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засвоєними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поняттями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ізного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аргументують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новими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прикладами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гнучкі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вміють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аналогією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303" w:rsidRPr="00D202AA" w:rsidTr="00D202AA">
        <w:tc>
          <w:tcPr>
            <w:tcW w:w="1418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470" w:type="dxa"/>
          </w:tcPr>
          <w:p w:rsidR="00E21303" w:rsidRPr="00D202AA" w:rsidRDefault="00E21303" w:rsidP="00E213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системні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міцні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межах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усвідомлено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самостійні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опосередкованим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2A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D20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21303" w:rsidRPr="00E21303" w:rsidRDefault="00E21303" w:rsidP="00E213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Pr="00E21303" w:rsidRDefault="00E21303" w:rsidP="00E213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303" w:rsidRPr="00E21303" w:rsidRDefault="00E21303" w:rsidP="00E213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130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21303" w:rsidRPr="00E21303" w:rsidRDefault="00E21303" w:rsidP="00E213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21303" w:rsidRDefault="00E21303" w:rsidP="00E21303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4E51" w:rsidRDefault="00864E51" w:rsidP="00E21303">
      <w:pPr>
        <w:spacing w:line="240" w:lineRule="auto"/>
        <w:contextualSpacing/>
        <w:jc w:val="both"/>
      </w:pPr>
    </w:p>
    <w:sectPr w:rsidR="00864E51" w:rsidSect="00D202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03"/>
    <w:rsid w:val="00260FA9"/>
    <w:rsid w:val="00302D58"/>
    <w:rsid w:val="00864E51"/>
    <w:rsid w:val="00D202AA"/>
    <w:rsid w:val="00E2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link w:val="30"/>
    <w:qFormat/>
    <w:rsid w:val="00260FA9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30">
    <w:name w:val="Стиль3 Знак"/>
    <w:basedOn w:val="a0"/>
    <w:link w:val="3"/>
    <w:rsid w:val="00260FA9"/>
    <w:rPr>
      <w:rFonts w:ascii="Times New Roman" w:eastAsia="Calibri" w:hAnsi="Times New Roman" w:cs="Times New Roman"/>
      <w:sz w:val="28"/>
      <w:szCs w:val="28"/>
      <w:lang w:val="uk-UA"/>
    </w:rPr>
  </w:style>
  <w:style w:type="table" w:styleId="a3">
    <w:name w:val="Table Grid"/>
    <w:basedOn w:val="a1"/>
    <w:uiPriority w:val="59"/>
    <w:rsid w:val="00E21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2012-12-15T16:52:00Z</cp:lastPrinted>
  <dcterms:created xsi:type="dcterms:W3CDTF">2012-12-15T16:37:00Z</dcterms:created>
  <dcterms:modified xsi:type="dcterms:W3CDTF">2012-12-15T16:54:00Z</dcterms:modified>
</cp:coreProperties>
</file>